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87" w:rsidRDefault="00540C87" w:rsidP="009B0039">
      <w:pPr>
        <w:jc w:val="center"/>
        <w:rPr>
          <w:b/>
          <w:sz w:val="28"/>
          <w:szCs w:val="28"/>
        </w:rPr>
      </w:pPr>
    </w:p>
    <w:p w:rsidR="00540C87" w:rsidRDefault="00540C87" w:rsidP="009B0039">
      <w:pPr>
        <w:jc w:val="center"/>
        <w:rPr>
          <w:b/>
          <w:sz w:val="28"/>
          <w:szCs w:val="28"/>
        </w:rPr>
      </w:pPr>
    </w:p>
    <w:p w:rsidR="009B0039" w:rsidRDefault="009B0039" w:rsidP="009B0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D I T A L </w:t>
      </w:r>
    </w:p>
    <w:p w:rsidR="009B0039" w:rsidRDefault="009B0039" w:rsidP="009B00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:rsidR="009B0039" w:rsidRDefault="009B0039" w:rsidP="009B00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243B40" w:rsidRPr="00243B40" w:rsidRDefault="009B0039" w:rsidP="00243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AUDIÊNCIA PÚBLICA</w:t>
      </w:r>
      <w:r w:rsidR="00243B40">
        <w:rPr>
          <w:b/>
          <w:sz w:val="28"/>
          <w:szCs w:val="28"/>
        </w:rPr>
        <w:t xml:space="preserve"> </w:t>
      </w:r>
    </w:p>
    <w:p w:rsidR="009B0039" w:rsidRDefault="009B0039" w:rsidP="009B0039">
      <w:pPr>
        <w:jc w:val="both"/>
        <w:rPr>
          <w:b/>
          <w:sz w:val="24"/>
          <w:szCs w:val="24"/>
        </w:rPr>
      </w:pPr>
    </w:p>
    <w:p w:rsidR="00DE75DF" w:rsidRPr="00243B40" w:rsidRDefault="00DE75DF" w:rsidP="00DE75DF">
      <w:pPr>
        <w:ind w:left="-5" w:right="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bookmarkStart w:id="0" w:name="_GoBack"/>
      <w:bookmarkEnd w:id="0"/>
      <w:r>
        <w:rPr>
          <w:b/>
          <w:sz w:val="24"/>
          <w:szCs w:val="24"/>
        </w:rPr>
        <w:t xml:space="preserve">DO </w:t>
      </w:r>
      <w:r w:rsidRPr="00463D44">
        <w:rPr>
          <w:b/>
          <w:sz w:val="24"/>
          <w:szCs w:val="24"/>
        </w:rPr>
        <w:t>ORÇAMENTO ANUAL (LOA) PARA O EXERCÍCIO FINANCEIRO DE 2021</w:t>
      </w:r>
      <w:r w:rsidRPr="00463D44">
        <w:rPr>
          <w:b/>
          <w:sz w:val="24"/>
          <w:szCs w:val="24"/>
        </w:rPr>
        <w:t>.</w:t>
      </w:r>
      <w:r w:rsidRPr="00243B40">
        <w:rPr>
          <w:b/>
          <w:sz w:val="24"/>
          <w:szCs w:val="24"/>
        </w:rPr>
        <w:t xml:space="preserve"> </w:t>
      </w:r>
    </w:p>
    <w:p w:rsidR="009B0039" w:rsidRDefault="009B0039" w:rsidP="009B0039">
      <w:pPr>
        <w:jc w:val="both"/>
        <w:rPr>
          <w:b/>
          <w:sz w:val="24"/>
          <w:szCs w:val="24"/>
        </w:rPr>
      </w:pPr>
    </w:p>
    <w:p w:rsidR="009B0039" w:rsidRDefault="009B0039" w:rsidP="009B0039">
      <w:pPr>
        <w:spacing w:line="360" w:lineRule="auto"/>
        <w:ind w:firstLine="1985"/>
        <w:jc w:val="both"/>
        <w:rPr>
          <w:b/>
          <w:sz w:val="24"/>
          <w:szCs w:val="24"/>
        </w:rPr>
      </w:pPr>
    </w:p>
    <w:p w:rsidR="00243B40" w:rsidRPr="00243B40" w:rsidRDefault="00243B40" w:rsidP="00243B40">
      <w:pPr>
        <w:ind w:left="-5" w:right="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Eu </w:t>
      </w:r>
      <w:r w:rsidR="003662A1">
        <w:rPr>
          <w:b/>
          <w:sz w:val="24"/>
          <w:szCs w:val="24"/>
        </w:rPr>
        <w:t>Flávio Garcia, Diretor de Finanças e Orçamentos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da Prefeitura</w:t>
      </w:r>
      <w:r w:rsidR="003662A1">
        <w:rPr>
          <w:b/>
          <w:sz w:val="24"/>
          <w:szCs w:val="24"/>
        </w:rPr>
        <w:t xml:space="preserve"> </w:t>
      </w:r>
      <w:r w:rsidR="009B0039">
        <w:rPr>
          <w:sz w:val="24"/>
          <w:szCs w:val="24"/>
        </w:rPr>
        <w:t xml:space="preserve">Municipal de Itatinga, Estado de São Paulo, </w:t>
      </w:r>
      <w:r w:rsidRPr="00243B40">
        <w:rPr>
          <w:sz w:val="24"/>
          <w:szCs w:val="24"/>
        </w:rPr>
        <w:t xml:space="preserve">no uso de suas atribuições legais e em atendimento as determinações contidas no Inciso I, do parágrafo único, do artigo 48, </w:t>
      </w:r>
      <w:r w:rsidR="00C11B03" w:rsidRPr="00C11B03">
        <w:rPr>
          <w:sz w:val="24"/>
          <w:szCs w:val="24"/>
        </w:rPr>
        <w:t>em cumprimento ao disposto no § 4º do Art. 9º da Lei Complementar 101/2000 – Lei de Responsabilidade Fiscal</w:t>
      </w:r>
      <w:r w:rsidR="00C11B03">
        <w:rPr>
          <w:sz w:val="24"/>
          <w:szCs w:val="24"/>
        </w:rPr>
        <w:t>,</w:t>
      </w:r>
      <w:r w:rsidR="00C11B03">
        <w:t xml:space="preserve"> </w:t>
      </w:r>
      <w:r w:rsidR="00C11B03">
        <w:rPr>
          <w:b/>
          <w:sz w:val="24"/>
          <w:szCs w:val="24"/>
        </w:rPr>
        <w:t>CONVOCA</w:t>
      </w:r>
      <w:r w:rsidR="00F335A3">
        <w:rPr>
          <w:b/>
          <w:sz w:val="24"/>
          <w:szCs w:val="24"/>
        </w:rPr>
        <w:t xml:space="preserve"> </w:t>
      </w:r>
      <w:r w:rsidRPr="00243B40">
        <w:rPr>
          <w:b/>
          <w:sz w:val="24"/>
          <w:szCs w:val="24"/>
        </w:rPr>
        <w:t xml:space="preserve"> </w:t>
      </w:r>
      <w:r w:rsidRPr="00243B40">
        <w:rPr>
          <w:sz w:val="24"/>
          <w:szCs w:val="24"/>
        </w:rPr>
        <w:t xml:space="preserve">os </w:t>
      </w:r>
      <w:r w:rsidR="00F335A3">
        <w:rPr>
          <w:sz w:val="24"/>
          <w:szCs w:val="24"/>
        </w:rPr>
        <w:t>Diretores Municipai</w:t>
      </w:r>
      <w:r w:rsidRPr="00243B40">
        <w:rPr>
          <w:sz w:val="24"/>
          <w:szCs w:val="24"/>
        </w:rPr>
        <w:t xml:space="preserve">s; </w:t>
      </w:r>
      <w:r w:rsidR="00F335A3">
        <w:rPr>
          <w:sz w:val="24"/>
          <w:szCs w:val="24"/>
        </w:rPr>
        <w:t>S</w:t>
      </w:r>
      <w:r w:rsidRPr="00243B40">
        <w:rPr>
          <w:sz w:val="24"/>
          <w:szCs w:val="24"/>
        </w:rPr>
        <w:t xml:space="preserve">ervidores </w:t>
      </w:r>
      <w:r w:rsidR="00F335A3">
        <w:rPr>
          <w:sz w:val="24"/>
          <w:szCs w:val="24"/>
        </w:rPr>
        <w:t>M</w:t>
      </w:r>
      <w:r w:rsidRPr="00243B40">
        <w:rPr>
          <w:sz w:val="24"/>
          <w:szCs w:val="24"/>
        </w:rPr>
        <w:t xml:space="preserve">unicipais, </w:t>
      </w:r>
      <w:r w:rsidR="00F335A3">
        <w:rPr>
          <w:sz w:val="24"/>
          <w:szCs w:val="24"/>
        </w:rPr>
        <w:t>R</w:t>
      </w:r>
      <w:r w:rsidRPr="00243B40">
        <w:rPr>
          <w:sz w:val="24"/>
          <w:szCs w:val="24"/>
        </w:rPr>
        <w:t xml:space="preserve">epresentantes das </w:t>
      </w:r>
      <w:r w:rsidR="00F335A3">
        <w:rPr>
          <w:sz w:val="24"/>
          <w:szCs w:val="24"/>
        </w:rPr>
        <w:t>E</w:t>
      </w:r>
      <w:r w:rsidRPr="00243B40">
        <w:rPr>
          <w:sz w:val="24"/>
          <w:szCs w:val="24"/>
        </w:rPr>
        <w:t xml:space="preserve">ntidades e </w:t>
      </w:r>
      <w:r w:rsidR="00F335A3">
        <w:rPr>
          <w:sz w:val="24"/>
          <w:szCs w:val="24"/>
        </w:rPr>
        <w:t>Ó</w:t>
      </w:r>
      <w:r w:rsidR="00F335A3" w:rsidRPr="00243B40">
        <w:rPr>
          <w:sz w:val="24"/>
          <w:szCs w:val="24"/>
        </w:rPr>
        <w:t>rgãos</w:t>
      </w:r>
      <w:r w:rsidRPr="00243B40">
        <w:rPr>
          <w:sz w:val="24"/>
          <w:szCs w:val="24"/>
        </w:rPr>
        <w:t xml:space="preserve"> da </w:t>
      </w:r>
      <w:r w:rsidR="00F335A3">
        <w:rPr>
          <w:sz w:val="24"/>
          <w:szCs w:val="24"/>
        </w:rPr>
        <w:t>A</w:t>
      </w:r>
      <w:r w:rsidRPr="00243B40">
        <w:rPr>
          <w:sz w:val="24"/>
          <w:szCs w:val="24"/>
        </w:rPr>
        <w:t xml:space="preserve">dministração </w:t>
      </w:r>
      <w:r w:rsidR="00F335A3">
        <w:rPr>
          <w:sz w:val="24"/>
          <w:szCs w:val="24"/>
        </w:rPr>
        <w:t>D</w:t>
      </w:r>
      <w:r w:rsidRPr="00243B40">
        <w:rPr>
          <w:sz w:val="24"/>
          <w:szCs w:val="24"/>
        </w:rPr>
        <w:t xml:space="preserve">ireta e </w:t>
      </w:r>
      <w:r w:rsidR="00F335A3">
        <w:rPr>
          <w:sz w:val="24"/>
          <w:szCs w:val="24"/>
        </w:rPr>
        <w:t>I</w:t>
      </w:r>
      <w:r w:rsidRPr="00243B40">
        <w:rPr>
          <w:sz w:val="24"/>
          <w:szCs w:val="24"/>
        </w:rPr>
        <w:t xml:space="preserve">ndireta deste </w:t>
      </w:r>
      <w:r w:rsidR="00F335A3">
        <w:rPr>
          <w:sz w:val="24"/>
          <w:szCs w:val="24"/>
        </w:rPr>
        <w:t>M</w:t>
      </w:r>
      <w:r w:rsidRPr="00243B40">
        <w:rPr>
          <w:sz w:val="24"/>
          <w:szCs w:val="24"/>
        </w:rPr>
        <w:t xml:space="preserve">unicípio; </w:t>
      </w:r>
      <w:r w:rsidR="00F335A3">
        <w:rPr>
          <w:sz w:val="24"/>
          <w:szCs w:val="24"/>
        </w:rPr>
        <w:t>C</w:t>
      </w:r>
      <w:r w:rsidRPr="00243B40">
        <w:rPr>
          <w:sz w:val="24"/>
          <w:szCs w:val="24"/>
        </w:rPr>
        <w:t xml:space="preserve">onselhos </w:t>
      </w:r>
      <w:r w:rsidR="00F335A3">
        <w:rPr>
          <w:sz w:val="24"/>
          <w:szCs w:val="24"/>
        </w:rPr>
        <w:t>M</w:t>
      </w:r>
      <w:r w:rsidRPr="00243B40">
        <w:rPr>
          <w:sz w:val="24"/>
          <w:szCs w:val="24"/>
        </w:rPr>
        <w:t xml:space="preserve">unicipais; </w:t>
      </w:r>
      <w:r w:rsidR="00F335A3">
        <w:rPr>
          <w:sz w:val="24"/>
          <w:szCs w:val="24"/>
        </w:rPr>
        <w:t>A</w:t>
      </w:r>
      <w:r w:rsidRPr="00243B40">
        <w:rPr>
          <w:sz w:val="24"/>
          <w:szCs w:val="24"/>
        </w:rPr>
        <w:t xml:space="preserve">ssociações </w:t>
      </w:r>
      <w:r w:rsidR="00F335A3">
        <w:rPr>
          <w:sz w:val="24"/>
          <w:szCs w:val="24"/>
        </w:rPr>
        <w:t>R</w:t>
      </w:r>
      <w:r w:rsidRPr="00243B40">
        <w:rPr>
          <w:sz w:val="24"/>
          <w:szCs w:val="24"/>
        </w:rPr>
        <w:t xml:space="preserve">epresentativas dos vários seguimentos da comunidade; </w:t>
      </w:r>
      <w:r w:rsidR="00F335A3">
        <w:rPr>
          <w:sz w:val="24"/>
          <w:szCs w:val="24"/>
        </w:rPr>
        <w:t>E</w:t>
      </w:r>
      <w:r w:rsidRPr="00243B40">
        <w:rPr>
          <w:sz w:val="24"/>
          <w:szCs w:val="24"/>
        </w:rPr>
        <w:t xml:space="preserve">ntidades de </w:t>
      </w:r>
      <w:r w:rsidR="00F335A3">
        <w:rPr>
          <w:sz w:val="24"/>
          <w:szCs w:val="24"/>
        </w:rPr>
        <w:t>C</w:t>
      </w:r>
      <w:r w:rsidRPr="00243B40">
        <w:rPr>
          <w:sz w:val="24"/>
          <w:szCs w:val="24"/>
        </w:rPr>
        <w:t xml:space="preserve">lasses; </w:t>
      </w:r>
      <w:r w:rsidR="00F335A3">
        <w:rPr>
          <w:sz w:val="24"/>
          <w:szCs w:val="24"/>
        </w:rPr>
        <w:t>E</w:t>
      </w:r>
      <w:r w:rsidRPr="00243B40">
        <w:rPr>
          <w:sz w:val="24"/>
          <w:szCs w:val="24"/>
        </w:rPr>
        <w:t xml:space="preserve">ntidades </w:t>
      </w:r>
      <w:r w:rsidR="00F335A3">
        <w:rPr>
          <w:sz w:val="24"/>
          <w:szCs w:val="24"/>
        </w:rPr>
        <w:t>R</w:t>
      </w:r>
      <w:r w:rsidRPr="00243B40">
        <w:rPr>
          <w:sz w:val="24"/>
          <w:szCs w:val="24"/>
        </w:rPr>
        <w:t xml:space="preserve">eligiosas; </w:t>
      </w:r>
      <w:r w:rsidR="00F335A3">
        <w:rPr>
          <w:sz w:val="24"/>
          <w:szCs w:val="24"/>
        </w:rPr>
        <w:t>P</w:t>
      </w:r>
      <w:r w:rsidRPr="00243B40">
        <w:rPr>
          <w:sz w:val="24"/>
          <w:szCs w:val="24"/>
        </w:rPr>
        <w:t xml:space="preserve">artidos </w:t>
      </w:r>
      <w:r w:rsidR="00F335A3">
        <w:rPr>
          <w:sz w:val="24"/>
          <w:szCs w:val="24"/>
        </w:rPr>
        <w:t>P</w:t>
      </w:r>
      <w:r w:rsidRPr="00243B40">
        <w:rPr>
          <w:sz w:val="24"/>
          <w:szCs w:val="24"/>
        </w:rPr>
        <w:t xml:space="preserve">olíticos; </w:t>
      </w:r>
      <w:r w:rsidR="00F335A3">
        <w:rPr>
          <w:sz w:val="24"/>
          <w:szCs w:val="24"/>
        </w:rPr>
        <w:t>I</w:t>
      </w:r>
      <w:r w:rsidRPr="00243B40">
        <w:rPr>
          <w:sz w:val="24"/>
          <w:szCs w:val="24"/>
        </w:rPr>
        <w:t xml:space="preserve">mprensa; </w:t>
      </w:r>
      <w:r w:rsidR="00F335A3">
        <w:rPr>
          <w:sz w:val="24"/>
          <w:szCs w:val="24"/>
        </w:rPr>
        <w:t>P</w:t>
      </w:r>
      <w:r w:rsidRPr="00243B40">
        <w:rPr>
          <w:sz w:val="24"/>
          <w:szCs w:val="24"/>
        </w:rPr>
        <w:t xml:space="preserve">oderes </w:t>
      </w:r>
      <w:r w:rsidR="00F335A3">
        <w:rPr>
          <w:sz w:val="24"/>
          <w:szCs w:val="24"/>
        </w:rPr>
        <w:t>C</w:t>
      </w:r>
      <w:r w:rsidRPr="00243B40">
        <w:rPr>
          <w:sz w:val="24"/>
          <w:szCs w:val="24"/>
        </w:rPr>
        <w:t xml:space="preserve">onstituídos e a população em geral, para a </w:t>
      </w:r>
      <w:r w:rsidRPr="00243B40">
        <w:rPr>
          <w:b/>
          <w:sz w:val="24"/>
          <w:szCs w:val="24"/>
          <w:u w:val="single" w:color="000000"/>
        </w:rPr>
        <w:t>AUDIÊNCIA PÚBLICA</w:t>
      </w:r>
      <w:r w:rsidRPr="00243B40">
        <w:rPr>
          <w:sz w:val="24"/>
          <w:szCs w:val="24"/>
        </w:rPr>
        <w:t xml:space="preserve"> que será realizada no local, data e horário, abaixo indicado, para a elaboração, discussão e apresentação </w:t>
      </w:r>
      <w:r w:rsidR="00F335A3">
        <w:rPr>
          <w:sz w:val="24"/>
          <w:szCs w:val="24"/>
        </w:rPr>
        <w:t xml:space="preserve">do </w:t>
      </w:r>
      <w:r w:rsidR="00F335A3" w:rsidRPr="00463D44">
        <w:rPr>
          <w:b/>
          <w:sz w:val="24"/>
          <w:szCs w:val="24"/>
        </w:rPr>
        <w:t xml:space="preserve">Orçamento Anual </w:t>
      </w:r>
      <w:r w:rsidR="00463D44" w:rsidRPr="00463D44">
        <w:rPr>
          <w:b/>
          <w:sz w:val="24"/>
          <w:szCs w:val="24"/>
        </w:rPr>
        <w:t xml:space="preserve">(LOA) </w:t>
      </w:r>
      <w:r w:rsidR="00F335A3" w:rsidRPr="00463D44">
        <w:rPr>
          <w:b/>
          <w:sz w:val="24"/>
          <w:szCs w:val="24"/>
        </w:rPr>
        <w:t>para o Exercício Financeiro de 2021.</w:t>
      </w:r>
      <w:r w:rsidRPr="00243B40">
        <w:rPr>
          <w:b/>
          <w:sz w:val="24"/>
          <w:szCs w:val="24"/>
        </w:rPr>
        <w:t xml:space="preserve"> </w:t>
      </w:r>
    </w:p>
    <w:p w:rsidR="00243B40" w:rsidRPr="00463D44" w:rsidRDefault="00243B40" w:rsidP="009B0039">
      <w:pPr>
        <w:spacing w:line="360" w:lineRule="auto"/>
        <w:ind w:firstLine="1440"/>
        <w:jc w:val="both"/>
        <w:rPr>
          <w:b/>
          <w:sz w:val="24"/>
          <w:szCs w:val="24"/>
        </w:rPr>
      </w:pPr>
    </w:p>
    <w:p w:rsidR="00243B40" w:rsidRPr="00243B40" w:rsidRDefault="00243B40" w:rsidP="00243B40">
      <w:pPr>
        <w:ind w:left="-5" w:right="32"/>
        <w:rPr>
          <w:sz w:val="24"/>
          <w:szCs w:val="24"/>
        </w:rPr>
      </w:pPr>
    </w:p>
    <w:p w:rsidR="00243B40" w:rsidRPr="00243B40" w:rsidRDefault="00243B40" w:rsidP="00243B40">
      <w:pPr>
        <w:spacing w:line="259" w:lineRule="auto"/>
        <w:rPr>
          <w:sz w:val="24"/>
          <w:szCs w:val="24"/>
        </w:rPr>
      </w:pPr>
      <w:r w:rsidRPr="00243B40">
        <w:rPr>
          <w:sz w:val="24"/>
          <w:szCs w:val="24"/>
        </w:rPr>
        <w:t xml:space="preserve">  </w:t>
      </w:r>
    </w:p>
    <w:p w:rsidR="00F335A3" w:rsidRPr="00F335A3" w:rsidRDefault="00243B40" w:rsidP="00F335A3">
      <w:pPr>
        <w:ind w:left="-5" w:right="32"/>
        <w:rPr>
          <w:sz w:val="24"/>
          <w:szCs w:val="24"/>
        </w:rPr>
      </w:pPr>
      <w:r w:rsidRPr="00243B40">
        <w:rPr>
          <w:b/>
          <w:sz w:val="24"/>
          <w:szCs w:val="24"/>
          <w:u w:val="single" w:color="000000"/>
        </w:rPr>
        <w:t>LOCAL</w:t>
      </w:r>
      <w:r w:rsidRPr="00243B40">
        <w:rPr>
          <w:sz w:val="24"/>
          <w:szCs w:val="24"/>
        </w:rPr>
        <w:t xml:space="preserve">: </w:t>
      </w:r>
      <w:r w:rsidR="00F335A3" w:rsidRPr="00F335A3">
        <w:rPr>
          <w:sz w:val="24"/>
          <w:szCs w:val="24"/>
        </w:rPr>
        <w:t>C</w:t>
      </w:r>
      <w:r w:rsidR="00C11B03">
        <w:rPr>
          <w:sz w:val="24"/>
          <w:szCs w:val="24"/>
        </w:rPr>
        <w:t>onsiderando a Pandemia do COVID-</w:t>
      </w:r>
      <w:r w:rsidR="00F335A3" w:rsidRPr="00F335A3">
        <w:rPr>
          <w:sz w:val="24"/>
          <w:szCs w:val="24"/>
        </w:rPr>
        <w:t xml:space="preserve">19 e o isolamento Social a Audiência </w:t>
      </w:r>
      <w:r w:rsidR="00F335A3" w:rsidRPr="00F335A3">
        <w:rPr>
          <w:sz w:val="24"/>
          <w:szCs w:val="24"/>
        </w:rPr>
        <w:t>Pública</w:t>
      </w:r>
      <w:r w:rsidR="00F335A3" w:rsidRPr="00F335A3">
        <w:rPr>
          <w:sz w:val="24"/>
          <w:szCs w:val="24"/>
        </w:rPr>
        <w:t xml:space="preserve"> será realizada por LIVE e o acesso será pelo link: </w:t>
      </w:r>
      <w:hyperlink r:id="rId7" w:history="1">
        <w:r w:rsidR="00F335A3" w:rsidRPr="00F335A3">
          <w:rPr>
            <w:rStyle w:val="Hyperlink"/>
            <w:sz w:val="24"/>
            <w:szCs w:val="24"/>
          </w:rPr>
          <w:t>https://m.facebook.com/assessoriadeimprensadeitatinga/</w:t>
        </w:r>
      </w:hyperlink>
    </w:p>
    <w:p w:rsidR="00F335A3" w:rsidRDefault="00F335A3" w:rsidP="00F335A3">
      <w:pPr>
        <w:ind w:left="-5" w:right="32"/>
        <w:rPr>
          <w:b/>
          <w:sz w:val="24"/>
          <w:szCs w:val="24"/>
          <w:u w:val="single" w:color="000000"/>
        </w:rPr>
      </w:pPr>
    </w:p>
    <w:p w:rsidR="00243B40" w:rsidRPr="00243B40" w:rsidRDefault="00243B40" w:rsidP="00F335A3">
      <w:pPr>
        <w:ind w:left="-5" w:right="32"/>
        <w:rPr>
          <w:sz w:val="24"/>
          <w:szCs w:val="24"/>
        </w:rPr>
      </w:pPr>
      <w:r w:rsidRPr="00243B40">
        <w:rPr>
          <w:b/>
          <w:sz w:val="24"/>
          <w:szCs w:val="24"/>
          <w:u w:val="single" w:color="000000"/>
        </w:rPr>
        <w:t>DATA</w:t>
      </w:r>
      <w:r w:rsidRPr="00243B40">
        <w:rPr>
          <w:sz w:val="24"/>
          <w:szCs w:val="24"/>
        </w:rPr>
        <w:t xml:space="preserve">: </w:t>
      </w:r>
      <w:r w:rsidR="00F335A3">
        <w:rPr>
          <w:sz w:val="24"/>
          <w:szCs w:val="24"/>
        </w:rPr>
        <w:t>28</w:t>
      </w:r>
      <w:r w:rsidRPr="00243B40">
        <w:rPr>
          <w:sz w:val="24"/>
          <w:szCs w:val="24"/>
        </w:rPr>
        <w:t xml:space="preserve"> de </w:t>
      </w:r>
      <w:r w:rsidR="00F335A3">
        <w:rPr>
          <w:sz w:val="24"/>
          <w:szCs w:val="24"/>
        </w:rPr>
        <w:t xml:space="preserve">setembro </w:t>
      </w:r>
      <w:r w:rsidRPr="00243B40">
        <w:rPr>
          <w:sz w:val="24"/>
          <w:szCs w:val="24"/>
        </w:rPr>
        <w:t xml:space="preserve">de </w:t>
      </w:r>
      <w:r w:rsidR="00F335A3">
        <w:rPr>
          <w:sz w:val="24"/>
          <w:szCs w:val="24"/>
        </w:rPr>
        <w:t>2020</w:t>
      </w:r>
      <w:r w:rsidRPr="00243B40">
        <w:rPr>
          <w:sz w:val="24"/>
          <w:szCs w:val="24"/>
        </w:rPr>
        <w:t xml:space="preserve"> (</w:t>
      </w:r>
      <w:r w:rsidR="00F335A3">
        <w:rPr>
          <w:sz w:val="24"/>
          <w:szCs w:val="24"/>
        </w:rPr>
        <w:t>segunda</w:t>
      </w:r>
      <w:r w:rsidRPr="00243B40">
        <w:rPr>
          <w:sz w:val="24"/>
          <w:szCs w:val="24"/>
        </w:rPr>
        <w:t xml:space="preserve">-feira). </w:t>
      </w:r>
    </w:p>
    <w:p w:rsidR="00243B40" w:rsidRPr="00243B40" w:rsidRDefault="00243B40" w:rsidP="00243B40">
      <w:pPr>
        <w:spacing w:line="259" w:lineRule="auto"/>
        <w:rPr>
          <w:sz w:val="24"/>
          <w:szCs w:val="24"/>
        </w:rPr>
      </w:pPr>
      <w:r w:rsidRPr="00243B40">
        <w:rPr>
          <w:sz w:val="24"/>
          <w:szCs w:val="24"/>
        </w:rPr>
        <w:t xml:space="preserve">  </w:t>
      </w:r>
    </w:p>
    <w:p w:rsidR="00243B40" w:rsidRPr="00243B40" w:rsidRDefault="00243B40" w:rsidP="00243B40">
      <w:pPr>
        <w:ind w:left="-5" w:right="32"/>
        <w:rPr>
          <w:sz w:val="24"/>
          <w:szCs w:val="24"/>
        </w:rPr>
      </w:pPr>
      <w:r w:rsidRPr="00243B40">
        <w:rPr>
          <w:b/>
          <w:sz w:val="24"/>
          <w:szCs w:val="24"/>
          <w:u w:val="single" w:color="000000"/>
        </w:rPr>
        <w:t>HORÁRIO</w:t>
      </w:r>
      <w:r w:rsidRPr="00243B40">
        <w:rPr>
          <w:sz w:val="24"/>
          <w:szCs w:val="24"/>
        </w:rPr>
        <w:t xml:space="preserve">: </w:t>
      </w:r>
      <w:r w:rsidR="00F335A3">
        <w:rPr>
          <w:sz w:val="24"/>
          <w:szCs w:val="24"/>
        </w:rPr>
        <w:t>18</w:t>
      </w:r>
      <w:r w:rsidRPr="00243B40">
        <w:rPr>
          <w:sz w:val="24"/>
          <w:szCs w:val="24"/>
        </w:rPr>
        <w:t xml:space="preserve">:00 horas </w:t>
      </w:r>
    </w:p>
    <w:p w:rsidR="00243B40" w:rsidRPr="00243B40" w:rsidRDefault="00243B40" w:rsidP="00243B40">
      <w:pPr>
        <w:spacing w:line="259" w:lineRule="auto"/>
        <w:rPr>
          <w:sz w:val="24"/>
          <w:szCs w:val="24"/>
        </w:rPr>
      </w:pPr>
      <w:r w:rsidRPr="00243B40">
        <w:rPr>
          <w:sz w:val="24"/>
          <w:szCs w:val="24"/>
        </w:rPr>
        <w:t xml:space="preserve">  </w:t>
      </w:r>
    </w:p>
    <w:p w:rsidR="00540C87" w:rsidRDefault="00540C87" w:rsidP="00540C87">
      <w:pPr>
        <w:ind w:left="1392" w:firstLine="1440"/>
        <w:rPr>
          <w:sz w:val="24"/>
          <w:szCs w:val="24"/>
        </w:rPr>
      </w:pPr>
    </w:p>
    <w:p w:rsidR="00540C87" w:rsidRDefault="00540C87" w:rsidP="00540C87">
      <w:pPr>
        <w:ind w:left="1392" w:firstLine="1440"/>
        <w:rPr>
          <w:sz w:val="24"/>
          <w:szCs w:val="24"/>
        </w:rPr>
      </w:pPr>
    </w:p>
    <w:p w:rsidR="009B0039" w:rsidRDefault="00A318A2" w:rsidP="00540C87">
      <w:pPr>
        <w:ind w:left="1392" w:firstLine="1440"/>
        <w:rPr>
          <w:sz w:val="24"/>
          <w:szCs w:val="24"/>
        </w:rPr>
      </w:pPr>
      <w:r>
        <w:rPr>
          <w:sz w:val="24"/>
          <w:szCs w:val="24"/>
        </w:rPr>
        <w:t>Prefei</w:t>
      </w:r>
      <w:r w:rsidR="009B0039">
        <w:rPr>
          <w:sz w:val="24"/>
          <w:szCs w:val="24"/>
        </w:rPr>
        <w:t xml:space="preserve">tura Municipal de Itatinga, </w:t>
      </w:r>
      <w:r w:rsidR="00F335A3">
        <w:rPr>
          <w:sz w:val="24"/>
          <w:szCs w:val="24"/>
        </w:rPr>
        <w:t>17</w:t>
      </w:r>
      <w:r w:rsidR="00DC072E">
        <w:rPr>
          <w:sz w:val="24"/>
          <w:szCs w:val="24"/>
        </w:rPr>
        <w:t xml:space="preserve"> de </w:t>
      </w:r>
      <w:r w:rsidR="00F335A3">
        <w:rPr>
          <w:sz w:val="24"/>
          <w:szCs w:val="24"/>
        </w:rPr>
        <w:t>setembro</w:t>
      </w:r>
      <w:r w:rsidR="009B0039">
        <w:rPr>
          <w:sz w:val="24"/>
          <w:szCs w:val="24"/>
        </w:rPr>
        <w:t xml:space="preserve"> de 20</w:t>
      </w:r>
      <w:r w:rsidR="00F335A3">
        <w:rPr>
          <w:sz w:val="24"/>
          <w:szCs w:val="24"/>
        </w:rPr>
        <w:t>20</w:t>
      </w:r>
      <w:r w:rsidR="009B0039">
        <w:rPr>
          <w:sz w:val="24"/>
          <w:szCs w:val="24"/>
        </w:rPr>
        <w:t>.</w:t>
      </w:r>
    </w:p>
    <w:p w:rsidR="009B0039" w:rsidRDefault="009B0039" w:rsidP="009B0039">
      <w:pPr>
        <w:jc w:val="both"/>
        <w:rPr>
          <w:sz w:val="24"/>
          <w:szCs w:val="24"/>
        </w:rPr>
      </w:pPr>
    </w:p>
    <w:p w:rsidR="009B0039" w:rsidRDefault="009B0039" w:rsidP="009B0039">
      <w:pPr>
        <w:jc w:val="both"/>
        <w:rPr>
          <w:sz w:val="24"/>
          <w:szCs w:val="24"/>
        </w:rPr>
      </w:pPr>
    </w:p>
    <w:p w:rsidR="00540C87" w:rsidRDefault="00540C87" w:rsidP="009B0039">
      <w:pPr>
        <w:jc w:val="both"/>
        <w:rPr>
          <w:sz w:val="24"/>
          <w:szCs w:val="24"/>
        </w:rPr>
      </w:pPr>
    </w:p>
    <w:p w:rsidR="009B0039" w:rsidRDefault="009B0039" w:rsidP="009B00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DC072E" w:rsidRDefault="003662A1" w:rsidP="00540C87">
      <w:pPr>
        <w:ind w:firstLine="6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Flavio Garcia</w:t>
      </w:r>
    </w:p>
    <w:p w:rsidR="00243B40" w:rsidRPr="003662A1" w:rsidRDefault="003662A1" w:rsidP="00540C87">
      <w:pPr>
        <w:ind w:firstLine="684"/>
        <w:jc w:val="center"/>
        <w:rPr>
          <w:szCs w:val="36"/>
        </w:rPr>
      </w:pPr>
      <w:r w:rsidRPr="003662A1">
        <w:rPr>
          <w:sz w:val="24"/>
          <w:szCs w:val="24"/>
        </w:rPr>
        <w:t>Diretor de Finanças e Orçamentos</w:t>
      </w:r>
    </w:p>
    <w:sectPr w:rsidR="00243B40" w:rsidRPr="003662A1" w:rsidSect="008B4FD8">
      <w:headerReference w:type="default" r:id="rId8"/>
      <w:footerReference w:type="even" r:id="rId9"/>
      <w:footerReference w:type="default" r:id="rId10"/>
      <w:pgSz w:w="11907" w:h="16840" w:code="9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6D" w:rsidRDefault="007C156D">
      <w:r>
        <w:separator/>
      </w:r>
    </w:p>
  </w:endnote>
  <w:endnote w:type="continuationSeparator" w:id="0">
    <w:p w:rsidR="007C156D" w:rsidRDefault="007C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96" w:rsidRDefault="00D25896" w:rsidP="00CE44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5896" w:rsidRDefault="00D25896" w:rsidP="00F5062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96" w:rsidRDefault="00D25896" w:rsidP="00FB46F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6D" w:rsidRDefault="007C156D">
      <w:r>
        <w:separator/>
      </w:r>
    </w:p>
  </w:footnote>
  <w:footnote w:type="continuationSeparator" w:id="0">
    <w:p w:rsidR="007C156D" w:rsidRDefault="007C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6300"/>
      <w:gridCol w:w="1723"/>
    </w:tblGrid>
    <w:tr w:rsidR="00D25896" w:rsidTr="000E7788">
      <w:trPr>
        <w:trHeight w:val="2147"/>
      </w:trPr>
      <w:tc>
        <w:tcPr>
          <w:tcW w:w="1548" w:type="dxa"/>
          <w:tcBorders>
            <w:top w:val="nil"/>
            <w:left w:val="nil"/>
            <w:bottom w:val="nil"/>
            <w:right w:val="nil"/>
          </w:tcBorders>
        </w:tcPr>
        <w:p w:rsidR="00D25896" w:rsidRPr="000E7788" w:rsidRDefault="00DE75DF" w:rsidP="000E7788">
          <w:pPr>
            <w:pStyle w:val="Cabealho"/>
            <w:ind w:right="1329"/>
            <w:rPr>
              <w:b/>
              <w:spacing w:val="24"/>
              <w:sz w:val="14"/>
            </w:rPr>
          </w:pPr>
          <w:r w:rsidRPr="000E7788">
            <w:rPr>
              <w:noProof/>
              <w:sz w:val="36"/>
            </w:rPr>
            <w:drawing>
              <wp:inline distT="0" distB="0" distL="0" distR="0">
                <wp:extent cx="904875" cy="1171575"/>
                <wp:effectExtent l="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25896" w:rsidRPr="000E7788">
            <w:rPr>
              <w:b/>
              <w:spacing w:val="24"/>
              <w:sz w:val="14"/>
            </w:rPr>
            <w:t xml:space="preserve"> </w:t>
          </w:r>
        </w:p>
      </w:tc>
      <w:tc>
        <w:tcPr>
          <w:tcW w:w="6300" w:type="dxa"/>
          <w:tcBorders>
            <w:top w:val="nil"/>
            <w:left w:val="nil"/>
            <w:bottom w:val="nil"/>
            <w:right w:val="nil"/>
          </w:tcBorders>
        </w:tcPr>
        <w:p w:rsidR="00D25896" w:rsidRPr="000E7788" w:rsidRDefault="00D25896" w:rsidP="000E7788">
          <w:pPr>
            <w:jc w:val="center"/>
            <w:rPr>
              <w:sz w:val="32"/>
              <w:szCs w:val="32"/>
            </w:rPr>
          </w:pPr>
          <w:r w:rsidRPr="000E7788">
            <w:rPr>
              <w:sz w:val="32"/>
              <w:szCs w:val="32"/>
            </w:rPr>
            <w:t>PREFEITURA MUNICIPAL DE ITATI</w:t>
          </w:r>
          <w:r w:rsidRPr="000E7788">
            <w:rPr>
              <w:sz w:val="32"/>
              <w:szCs w:val="32"/>
            </w:rPr>
            <w:t>N</w:t>
          </w:r>
          <w:r w:rsidRPr="000E7788">
            <w:rPr>
              <w:sz w:val="32"/>
              <w:szCs w:val="32"/>
            </w:rPr>
            <w:t>GA</w:t>
          </w:r>
        </w:p>
        <w:p w:rsidR="00D25896" w:rsidRPr="000E7788" w:rsidRDefault="00D25896" w:rsidP="000E7788">
          <w:pPr>
            <w:jc w:val="center"/>
            <w:rPr>
              <w:sz w:val="16"/>
            </w:rPr>
          </w:pPr>
          <w:r w:rsidRPr="000E7788">
            <w:rPr>
              <w:sz w:val="16"/>
            </w:rPr>
            <w:t>- ESTADO DE SÃO PAULO -</w:t>
          </w:r>
        </w:p>
        <w:p w:rsidR="00D25896" w:rsidRPr="000E7788" w:rsidRDefault="00D25896" w:rsidP="000E7788">
          <w:pPr>
            <w:jc w:val="center"/>
            <w:rPr>
              <w:sz w:val="18"/>
            </w:rPr>
          </w:pPr>
          <w:r w:rsidRPr="000E7788">
            <w:rPr>
              <w:sz w:val="18"/>
            </w:rPr>
            <w:t>Rua Nove de Julho nº 304 – Centro – CEP. 18690-000</w:t>
          </w:r>
        </w:p>
        <w:p w:rsidR="00D25896" w:rsidRPr="000E7788" w:rsidRDefault="00D25896" w:rsidP="000E7788">
          <w:pPr>
            <w:jc w:val="center"/>
            <w:rPr>
              <w:sz w:val="6"/>
            </w:rPr>
          </w:pPr>
        </w:p>
        <w:p w:rsidR="00D25896" w:rsidRPr="000E7788" w:rsidRDefault="00D25896" w:rsidP="000E7788">
          <w:pPr>
            <w:jc w:val="center"/>
            <w:rPr>
              <w:sz w:val="14"/>
            </w:rPr>
          </w:pPr>
          <w:r w:rsidRPr="000E7788">
            <w:rPr>
              <w:sz w:val="14"/>
            </w:rPr>
            <w:t>CNPJ nº 46.634.127/0001-63</w:t>
          </w:r>
        </w:p>
        <w:p w:rsidR="00D25896" w:rsidRPr="000E7788" w:rsidRDefault="00D25896" w:rsidP="000E7788">
          <w:pPr>
            <w:jc w:val="center"/>
            <w:rPr>
              <w:sz w:val="8"/>
            </w:rPr>
          </w:pPr>
        </w:p>
        <w:p w:rsidR="00D25896" w:rsidRPr="000E7788" w:rsidRDefault="00D25896" w:rsidP="000E7788">
          <w:pPr>
            <w:pStyle w:val="Cabealho"/>
            <w:ind w:left="1276"/>
            <w:jc w:val="center"/>
            <w:rPr>
              <w:b/>
              <w:spacing w:val="24"/>
              <w:sz w:val="14"/>
            </w:rPr>
          </w:pPr>
          <w:r w:rsidRPr="000E7788">
            <w:rPr>
              <w:b/>
              <w:spacing w:val="24"/>
              <w:sz w:val="14"/>
            </w:rPr>
            <w:t xml:space="preserve">E-mail: </w:t>
          </w:r>
          <w:hyperlink r:id="rId2" w:history="1">
            <w:r w:rsidRPr="000E7788">
              <w:rPr>
                <w:rStyle w:val="Hyperlink"/>
                <w:b/>
                <w:color w:val="auto"/>
                <w:spacing w:val="24"/>
                <w:sz w:val="14"/>
              </w:rPr>
              <w:t>secretar</w:t>
            </w:r>
            <w:r w:rsidRPr="000E7788">
              <w:rPr>
                <w:rStyle w:val="Hyperlink"/>
                <w:b/>
                <w:color w:val="auto"/>
                <w:spacing w:val="24"/>
                <w:sz w:val="14"/>
              </w:rPr>
              <w:t>i</w:t>
            </w:r>
            <w:r w:rsidRPr="000E7788">
              <w:rPr>
                <w:rStyle w:val="Hyperlink"/>
                <w:b/>
                <w:color w:val="auto"/>
                <w:spacing w:val="24"/>
                <w:sz w:val="14"/>
              </w:rPr>
              <w:t>a@pmitatinga.sp.gov.br</w:t>
            </w:r>
          </w:hyperlink>
        </w:p>
        <w:p w:rsidR="00D25896" w:rsidRDefault="00D25896" w:rsidP="000E7788">
          <w:pPr>
            <w:pStyle w:val="Cabealho"/>
            <w:jc w:val="center"/>
          </w:pPr>
          <w:r w:rsidRPr="000E7788">
            <w:rPr>
              <w:b/>
              <w:spacing w:val="24"/>
              <w:sz w:val="14"/>
            </w:rPr>
            <w:t xml:space="preserve">        Site: </w:t>
          </w:r>
          <w:hyperlink r:id="rId3" w:history="1">
            <w:r w:rsidRPr="000E7788">
              <w:rPr>
                <w:rStyle w:val="Hyperlink"/>
                <w:b/>
                <w:color w:val="auto"/>
                <w:spacing w:val="24"/>
                <w:sz w:val="14"/>
              </w:rPr>
              <w:t>www.pmitatinga.sp.gov.br</w:t>
            </w:r>
          </w:hyperlink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:rsidR="00D25896" w:rsidRDefault="00D25896" w:rsidP="000E7788">
          <w:pPr>
            <w:pStyle w:val="Cabealho"/>
            <w:ind w:left="-108"/>
          </w:pPr>
        </w:p>
      </w:tc>
    </w:tr>
  </w:tbl>
  <w:p w:rsidR="00D25896" w:rsidRPr="00674E71" w:rsidRDefault="00D25896" w:rsidP="00674E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A07"/>
    <w:multiLevelType w:val="hybridMultilevel"/>
    <w:tmpl w:val="7C847176"/>
    <w:lvl w:ilvl="0" w:tplc="574EC0A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 w15:restartNumberingAfterBreak="0">
    <w:nsid w:val="347226FC"/>
    <w:multiLevelType w:val="hybridMultilevel"/>
    <w:tmpl w:val="90E8B722"/>
    <w:lvl w:ilvl="0" w:tplc="64E4067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" w15:restartNumberingAfterBreak="0">
    <w:nsid w:val="67F625E3"/>
    <w:multiLevelType w:val="hybridMultilevel"/>
    <w:tmpl w:val="FF503C88"/>
    <w:lvl w:ilvl="0" w:tplc="178817E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40"/>
    <w:rsid w:val="00011C0F"/>
    <w:rsid w:val="00016805"/>
    <w:rsid w:val="00017DB1"/>
    <w:rsid w:val="00065E9F"/>
    <w:rsid w:val="000805CC"/>
    <w:rsid w:val="00083202"/>
    <w:rsid w:val="0008765F"/>
    <w:rsid w:val="000978E1"/>
    <w:rsid w:val="000A0451"/>
    <w:rsid w:val="000B41B6"/>
    <w:rsid w:val="000C7289"/>
    <w:rsid w:val="000E7788"/>
    <w:rsid w:val="001305C7"/>
    <w:rsid w:val="00137D17"/>
    <w:rsid w:val="00182C2A"/>
    <w:rsid w:val="0019712D"/>
    <w:rsid w:val="001B20B8"/>
    <w:rsid w:val="001B3269"/>
    <w:rsid w:val="001C0200"/>
    <w:rsid w:val="001D24C1"/>
    <w:rsid w:val="002001DC"/>
    <w:rsid w:val="002030AC"/>
    <w:rsid w:val="002059F8"/>
    <w:rsid w:val="00236171"/>
    <w:rsid w:val="00237B9D"/>
    <w:rsid w:val="00243B40"/>
    <w:rsid w:val="002501FA"/>
    <w:rsid w:val="00250392"/>
    <w:rsid w:val="002557F5"/>
    <w:rsid w:val="00274163"/>
    <w:rsid w:val="00283521"/>
    <w:rsid w:val="002845E6"/>
    <w:rsid w:val="002F5184"/>
    <w:rsid w:val="00307E32"/>
    <w:rsid w:val="00364C62"/>
    <w:rsid w:val="003662A1"/>
    <w:rsid w:val="00380A48"/>
    <w:rsid w:val="0038438B"/>
    <w:rsid w:val="003B1F23"/>
    <w:rsid w:val="003E5D58"/>
    <w:rsid w:val="00402759"/>
    <w:rsid w:val="004056A3"/>
    <w:rsid w:val="00410DB5"/>
    <w:rsid w:val="004137F0"/>
    <w:rsid w:val="0042632D"/>
    <w:rsid w:val="00457914"/>
    <w:rsid w:val="00460779"/>
    <w:rsid w:val="00462D68"/>
    <w:rsid w:val="00463D44"/>
    <w:rsid w:val="0047359E"/>
    <w:rsid w:val="004D3A3B"/>
    <w:rsid w:val="004D651B"/>
    <w:rsid w:val="004D7F25"/>
    <w:rsid w:val="004E29DA"/>
    <w:rsid w:val="004F2392"/>
    <w:rsid w:val="00515B6F"/>
    <w:rsid w:val="00540C87"/>
    <w:rsid w:val="00544155"/>
    <w:rsid w:val="00554327"/>
    <w:rsid w:val="005845A0"/>
    <w:rsid w:val="005A1094"/>
    <w:rsid w:val="005A3B37"/>
    <w:rsid w:val="005B0922"/>
    <w:rsid w:val="005C26C1"/>
    <w:rsid w:val="005E2852"/>
    <w:rsid w:val="005E2E8F"/>
    <w:rsid w:val="005E58F2"/>
    <w:rsid w:val="0062101E"/>
    <w:rsid w:val="0063689D"/>
    <w:rsid w:val="00644FBD"/>
    <w:rsid w:val="006528AD"/>
    <w:rsid w:val="00667E7C"/>
    <w:rsid w:val="0067114C"/>
    <w:rsid w:val="00671EE9"/>
    <w:rsid w:val="00674E71"/>
    <w:rsid w:val="00686C57"/>
    <w:rsid w:val="00686DDF"/>
    <w:rsid w:val="006968D9"/>
    <w:rsid w:val="006A0E36"/>
    <w:rsid w:val="007277C1"/>
    <w:rsid w:val="00766EA0"/>
    <w:rsid w:val="00774AAA"/>
    <w:rsid w:val="00791758"/>
    <w:rsid w:val="007C13F2"/>
    <w:rsid w:val="007C156D"/>
    <w:rsid w:val="007E3144"/>
    <w:rsid w:val="007E4DE3"/>
    <w:rsid w:val="007F3B4D"/>
    <w:rsid w:val="008059A1"/>
    <w:rsid w:val="00806F4B"/>
    <w:rsid w:val="00810269"/>
    <w:rsid w:val="00813D62"/>
    <w:rsid w:val="00823F1C"/>
    <w:rsid w:val="00837DE1"/>
    <w:rsid w:val="008513C3"/>
    <w:rsid w:val="008A4ADF"/>
    <w:rsid w:val="008A6824"/>
    <w:rsid w:val="008B4FD8"/>
    <w:rsid w:val="008C6E21"/>
    <w:rsid w:val="00902E10"/>
    <w:rsid w:val="009434D3"/>
    <w:rsid w:val="0094659C"/>
    <w:rsid w:val="00954CA1"/>
    <w:rsid w:val="009557F0"/>
    <w:rsid w:val="009773BB"/>
    <w:rsid w:val="009A18C6"/>
    <w:rsid w:val="009B0039"/>
    <w:rsid w:val="009B0523"/>
    <w:rsid w:val="009D1A75"/>
    <w:rsid w:val="009D2850"/>
    <w:rsid w:val="009E3727"/>
    <w:rsid w:val="009F1E88"/>
    <w:rsid w:val="009F455C"/>
    <w:rsid w:val="00A214BF"/>
    <w:rsid w:val="00A318A2"/>
    <w:rsid w:val="00A35E5A"/>
    <w:rsid w:val="00A44BD3"/>
    <w:rsid w:val="00AA72CA"/>
    <w:rsid w:val="00AC67ED"/>
    <w:rsid w:val="00AD04AE"/>
    <w:rsid w:val="00AD5204"/>
    <w:rsid w:val="00AF5793"/>
    <w:rsid w:val="00B5029F"/>
    <w:rsid w:val="00B9194C"/>
    <w:rsid w:val="00BC374D"/>
    <w:rsid w:val="00BD1387"/>
    <w:rsid w:val="00BD51D4"/>
    <w:rsid w:val="00BD7430"/>
    <w:rsid w:val="00C11B03"/>
    <w:rsid w:val="00C233E6"/>
    <w:rsid w:val="00C4400C"/>
    <w:rsid w:val="00C47D4C"/>
    <w:rsid w:val="00C556BF"/>
    <w:rsid w:val="00C82753"/>
    <w:rsid w:val="00C9207C"/>
    <w:rsid w:val="00C92A25"/>
    <w:rsid w:val="00CA6E03"/>
    <w:rsid w:val="00CB100C"/>
    <w:rsid w:val="00CE44EC"/>
    <w:rsid w:val="00CE68A9"/>
    <w:rsid w:val="00D12D97"/>
    <w:rsid w:val="00D25896"/>
    <w:rsid w:val="00D40878"/>
    <w:rsid w:val="00D816CB"/>
    <w:rsid w:val="00D90AA2"/>
    <w:rsid w:val="00DC072E"/>
    <w:rsid w:val="00DD5FEA"/>
    <w:rsid w:val="00DD7A0E"/>
    <w:rsid w:val="00DE75DF"/>
    <w:rsid w:val="00DF1408"/>
    <w:rsid w:val="00E000A2"/>
    <w:rsid w:val="00E146D1"/>
    <w:rsid w:val="00E17C24"/>
    <w:rsid w:val="00E26133"/>
    <w:rsid w:val="00E32A59"/>
    <w:rsid w:val="00E45017"/>
    <w:rsid w:val="00E931CF"/>
    <w:rsid w:val="00EB47E4"/>
    <w:rsid w:val="00EC1FCF"/>
    <w:rsid w:val="00ED6D39"/>
    <w:rsid w:val="00F00362"/>
    <w:rsid w:val="00F215BC"/>
    <w:rsid w:val="00F335A3"/>
    <w:rsid w:val="00F5062D"/>
    <w:rsid w:val="00F60756"/>
    <w:rsid w:val="00F76E98"/>
    <w:rsid w:val="00F87AD3"/>
    <w:rsid w:val="00FA5E79"/>
    <w:rsid w:val="00FB46FA"/>
    <w:rsid w:val="00FD6E88"/>
    <w:rsid w:val="00FE2879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9A21F"/>
  <w15:chartTrackingRefBased/>
  <w15:docId w15:val="{E1FDA9F6-EAD2-4D5B-8F26-6CB53ECA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39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F5062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5062D"/>
  </w:style>
  <w:style w:type="paragraph" w:styleId="MapadoDocumento">
    <w:name w:val="Document Map"/>
    <w:basedOn w:val="Normal"/>
    <w:semiHidden/>
    <w:rsid w:val="004D3A3B"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rsid w:val="00FB46F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62101E"/>
    <w:pPr>
      <w:ind w:left="5040" w:hanging="5040"/>
      <w:jc w:val="both"/>
    </w:pPr>
  </w:style>
  <w:style w:type="character" w:styleId="Hyperlink">
    <w:name w:val="Hyperlink"/>
    <w:rsid w:val="008B4FD8"/>
    <w:rPr>
      <w:color w:val="0000FF"/>
      <w:u w:val="single"/>
    </w:rPr>
  </w:style>
  <w:style w:type="table" w:styleId="Tabelacomgrade">
    <w:name w:val="Table Grid"/>
    <w:basedOn w:val="Tabelanormal"/>
    <w:rsid w:val="0067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4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.facebook.com/assessoriadeimprensadeitating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mitatinga.sp.gov.br" TargetMode="External"/><Relationship Id="rId2" Type="http://schemas.openxmlformats.org/officeDocument/2006/relationships/hyperlink" Target="mailto:secretaria@pmitatinga.sp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02\Desktop\lixo\lixo%20outubro\lixo%20setembro\Backup%20Antigo\Desktop\lixo%20abril\Audiencias\EDITAL%20-%20AUDI&#202;NCIA%20P&#218;BLICA%20-%20LOA%202013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- AUDIÊNCIA PÚBLICA - LOA 2013.dot</Template>
  <TotalTime>90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Senhor Presidente da Câmara Municipal</vt:lpstr>
    </vt:vector>
  </TitlesOfParts>
  <Company>Prefeitura Municipal de Itatinga</Company>
  <LinksUpToDate>false</LinksUpToDate>
  <CharactersWithSpaces>1597</CharactersWithSpaces>
  <SharedDoc>false</SharedDoc>
  <HLinks>
    <vt:vector size="12" baseType="variant">
      <vt:variant>
        <vt:i4>6226012</vt:i4>
      </vt:variant>
      <vt:variant>
        <vt:i4>3</vt:i4>
      </vt:variant>
      <vt:variant>
        <vt:i4>0</vt:i4>
      </vt:variant>
      <vt:variant>
        <vt:i4>5</vt:i4>
      </vt:variant>
      <vt:variant>
        <vt:lpwstr>http://www.pmitatinga.sp.gov.br/</vt:lpwstr>
      </vt:variant>
      <vt:variant>
        <vt:lpwstr/>
      </vt:variant>
      <vt:variant>
        <vt:i4>5439585</vt:i4>
      </vt:variant>
      <vt:variant>
        <vt:i4>0</vt:i4>
      </vt:variant>
      <vt:variant>
        <vt:i4>0</vt:i4>
      </vt:variant>
      <vt:variant>
        <vt:i4>5</vt:i4>
      </vt:variant>
      <vt:variant>
        <vt:lpwstr>mailto:secretaria@pmitatinga.sp.gov.br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Senhor Presidente da Câmara Municipal</dc:title>
  <dc:subject/>
  <dc:creator>Contabilidade02</dc:creator>
  <cp:keywords/>
  <cp:lastModifiedBy>Contabilidade02</cp:lastModifiedBy>
  <cp:revision>1</cp:revision>
  <cp:lastPrinted>2020-09-18T13:31:00Z</cp:lastPrinted>
  <dcterms:created xsi:type="dcterms:W3CDTF">2020-09-17T19:45:00Z</dcterms:created>
  <dcterms:modified xsi:type="dcterms:W3CDTF">2020-09-18T14:34:00Z</dcterms:modified>
</cp:coreProperties>
</file>